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3E36" w14:textId="77777777" w:rsidR="00AD09EA" w:rsidRPr="00C8144F" w:rsidRDefault="00741136"/>
    <w:p w14:paraId="63D3767B" w14:textId="77777777" w:rsidR="00C8144F" w:rsidRPr="00C8144F" w:rsidRDefault="00C8144F"/>
    <w:p w14:paraId="427536DB" w14:textId="77777777" w:rsidR="00C8144F" w:rsidRPr="00C8144F" w:rsidRDefault="00C8144F"/>
    <w:p w14:paraId="4AE17B7E" w14:textId="77777777" w:rsidR="00741136" w:rsidRPr="00741136" w:rsidRDefault="00741136" w:rsidP="00741136">
      <w:pPr>
        <w:rPr>
          <w:rFonts w:ascii="Times New Roman" w:eastAsia="Times New Roman" w:hAnsi="Times New Roman" w:cs="Times New Roman"/>
        </w:rPr>
      </w:pPr>
      <w:r w:rsidRPr="00741136">
        <w:rPr>
          <w:rFonts w:ascii="Times New Roman" w:eastAsia="Times New Roman" w:hAnsi="Times New Roman" w:cs="Times New Roman"/>
        </w:rPr>
        <w:t xml:space="preserve">Andrey </w:t>
      </w:r>
      <w:proofErr w:type="spellStart"/>
      <w:r w:rsidRPr="00741136">
        <w:rPr>
          <w:rFonts w:ascii="Times New Roman" w:eastAsia="Times New Roman" w:hAnsi="Times New Roman" w:cs="Times New Roman"/>
        </w:rPr>
        <w:t>Grekov</w:t>
      </w:r>
      <w:proofErr w:type="spellEnd"/>
      <w:r w:rsidRPr="00741136">
        <w:rPr>
          <w:rFonts w:ascii="Times New Roman" w:eastAsia="Times New Roman" w:hAnsi="Times New Roman" w:cs="Times New Roman"/>
        </w:rPr>
        <w:t xml:space="preserve"> (Sep 21st)</w:t>
      </w:r>
    </w:p>
    <w:p w14:paraId="474B6DE9" w14:textId="77777777" w:rsidR="00741136" w:rsidRPr="00741136" w:rsidRDefault="00741136" w:rsidP="00741136">
      <w:pPr>
        <w:rPr>
          <w:rFonts w:ascii="Times New Roman" w:eastAsia="Times New Roman" w:hAnsi="Times New Roman" w:cs="Times New Roman"/>
        </w:rPr>
      </w:pPr>
    </w:p>
    <w:p w14:paraId="33C45505" w14:textId="77777777" w:rsidR="00741136" w:rsidRPr="00741136" w:rsidRDefault="00741136" w:rsidP="00741136">
      <w:pPr>
        <w:rPr>
          <w:rFonts w:ascii="Times New Roman" w:eastAsia="Times New Roman" w:hAnsi="Times New Roman" w:cs="Times New Roman"/>
        </w:rPr>
      </w:pPr>
      <w:r w:rsidRPr="00741136">
        <w:rPr>
          <w:rFonts w:ascii="Times New Roman" w:eastAsia="Times New Roman" w:hAnsi="Times New Roman" w:cs="Times New Roman"/>
        </w:rPr>
        <w:t xml:space="preserve">Macdonald Polynomials with elliptic coefficients and analog of the </w:t>
      </w:r>
      <w:proofErr w:type="spellStart"/>
      <w:r w:rsidRPr="00741136">
        <w:rPr>
          <w:rFonts w:ascii="Times New Roman" w:eastAsia="Times New Roman" w:hAnsi="Times New Roman" w:cs="Times New Roman"/>
        </w:rPr>
        <w:t>Cherednik's</w:t>
      </w:r>
      <w:proofErr w:type="spellEnd"/>
      <w:r w:rsidRPr="00741136">
        <w:rPr>
          <w:rFonts w:ascii="Times New Roman" w:eastAsia="Times New Roman" w:hAnsi="Times New Roman" w:cs="Times New Roman"/>
        </w:rPr>
        <w:t xml:space="preserve"> operators for them</w:t>
      </w:r>
    </w:p>
    <w:p w14:paraId="0DFE5E56" w14:textId="77777777" w:rsidR="00741136" w:rsidRPr="00741136" w:rsidRDefault="00741136" w:rsidP="00741136">
      <w:pPr>
        <w:rPr>
          <w:rFonts w:ascii="Times New Roman" w:eastAsia="Times New Roman" w:hAnsi="Times New Roman" w:cs="Times New Roman"/>
        </w:rPr>
      </w:pPr>
      <w:r w:rsidRPr="00741136">
        <w:rPr>
          <w:rFonts w:ascii="Times New Roman" w:eastAsia="Times New Roman" w:hAnsi="Times New Roman" w:cs="Times New Roman"/>
        </w:rPr>
        <w:t> </w:t>
      </w:r>
    </w:p>
    <w:p w14:paraId="7275C196" w14:textId="77777777" w:rsidR="00741136" w:rsidRPr="00741136" w:rsidRDefault="00741136" w:rsidP="00741136">
      <w:pPr>
        <w:rPr>
          <w:rFonts w:ascii="Times New Roman" w:eastAsia="Times New Roman" w:hAnsi="Times New Roman" w:cs="Times New Roman"/>
        </w:rPr>
      </w:pPr>
      <w:r w:rsidRPr="00741136">
        <w:rPr>
          <w:rFonts w:ascii="Times New Roman" w:eastAsia="Times New Roman" w:hAnsi="Times New Roman" w:cs="Times New Roman"/>
        </w:rPr>
        <w:t xml:space="preserve">Recently, Peter </w:t>
      </w:r>
      <w:proofErr w:type="spellStart"/>
      <w:r w:rsidRPr="00741136">
        <w:rPr>
          <w:rFonts w:ascii="Times New Roman" w:eastAsia="Times New Roman" w:hAnsi="Times New Roman" w:cs="Times New Roman"/>
        </w:rPr>
        <w:t>Koroteev</w:t>
      </w:r>
      <w:proofErr w:type="spellEnd"/>
      <w:r w:rsidRPr="00741136">
        <w:rPr>
          <w:rFonts w:ascii="Times New Roman" w:eastAsia="Times New Roman" w:hAnsi="Times New Roman" w:cs="Times New Roman"/>
        </w:rPr>
        <w:t xml:space="preserve"> and </w:t>
      </w:r>
      <w:proofErr w:type="spellStart"/>
      <w:r w:rsidRPr="00741136">
        <w:rPr>
          <w:rFonts w:ascii="Times New Roman" w:eastAsia="Times New Roman" w:hAnsi="Times New Roman" w:cs="Times New Roman"/>
        </w:rPr>
        <w:t>Shamil</w:t>
      </w:r>
      <w:proofErr w:type="spellEnd"/>
      <w:r w:rsidRPr="00741136">
        <w:rPr>
          <w:rFonts w:ascii="Times New Roman" w:eastAsia="Times New Roman" w:hAnsi="Times New Roman" w:cs="Times New Roman"/>
        </w:rPr>
        <w:t xml:space="preserve"> </w:t>
      </w:r>
      <w:proofErr w:type="spellStart"/>
      <w:r w:rsidRPr="00741136">
        <w:rPr>
          <w:rFonts w:ascii="Times New Roman" w:eastAsia="Times New Roman" w:hAnsi="Times New Roman" w:cs="Times New Roman"/>
        </w:rPr>
        <w:t>Shakirov</w:t>
      </w:r>
      <w:proofErr w:type="spellEnd"/>
      <w:r w:rsidRPr="00741136">
        <w:rPr>
          <w:rFonts w:ascii="Times New Roman" w:eastAsia="Times New Roman" w:hAnsi="Times New Roman" w:cs="Times New Roman"/>
        </w:rPr>
        <w:t xml:space="preserve"> proposed a quantum version of the Double elliptic </w:t>
      </w:r>
      <w:proofErr w:type="spellStart"/>
      <w:r w:rsidRPr="00741136">
        <w:rPr>
          <w:rFonts w:ascii="Times New Roman" w:eastAsia="Times New Roman" w:hAnsi="Times New Roman" w:cs="Times New Roman"/>
        </w:rPr>
        <w:t>integrable</w:t>
      </w:r>
      <w:proofErr w:type="spellEnd"/>
      <w:r w:rsidRPr="00741136">
        <w:rPr>
          <w:rFonts w:ascii="Times New Roman" w:eastAsia="Times New Roman" w:hAnsi="Times New Roman" w:cs="Times New Roman"/>
        </w:rPr>
        <w:t xml:space="preserve"> system (final piece of the </w:t>
      </w:r>
      <w:proofErr w:type="spellStart"/>
      <w:r w:rsidRPr="00741136">
        <w:rPr>
          <w:rFonts w:ascii="Times New Roman" w:eastAsia="Times New Roman" w:hAnsi="Times New Roman" w:cs="Times New Roman"/>
        </w:rPr>
        <w:t>Calogero</w:t>
      </w:r>
      <w:proofErr w:type="spellEnd"/>
      <w:r w:rsidRPr="00741136">
        <w:rPr>
          <w:rFonts w:ascii="Times New Roman" w:eastAsia="Times New Roman" w:hAnsi="Times New Roman" w:cs="Times New Roman"/>
        </w:rPr>
        <w:t xml:space="preserve">-Moser </w:t>
      </w:r>
      <w:proofErr w:type="spellStart"/>
      <w:r w:rsidRPr="00741136">
        <w:rPr>
          <w:rFonts w:ascii="Times New Roman" w:eastAsia="Times New Roman" w:hAnsi="Times New Roman" w:cs="Times New Roman"/>
        </w:rPr>
        <w:t>Ruijsenaars</w:t>
      </w:r>
      <w:proofErr w:type="spellEnd"/>
      <w:r w:rsidRPr="00741136">
        <w:rPr>
          <w:rFonts w:ascii="Times New Roman" w:eastAsia="Times New Roman" w:hAnsi="Times New Roman" w:cs="Times New Roman"/>
        </w:rPr>
        <w:t xml:space="preserve">-Schneider many-body </w:t>
      </w:r>
      <w:proofErr w:type="gramStart"/>
      <w:r w:rsidRPr="00741136">
        <w:rPr>
          <w:rFonts w:ascii="Times New Roman" w:eastAsia="Times New Roman" w:hAnsi="Times New Roman" w:cs="Times New Roman"/>
        </w:rPr>
        <w:t>models</w:t>
      </w:r>
      <w:proofErr w:type="gramEnd"/>
      <w:r w:rsidRPr="00741136">
        <w:rPr>
          <w:rFonts w:ascii="Times New Roman" w:eastAsia="Times New Roman" w:hAnsi="Times New Roman" w:cs="Times New Roman"/>
        </w:rPr>
        <w:t xml:space="preserve"> family).</w:t>
      </w:r>
    </w:p>
    <w:p w14:paraId="2A90881C" w14:textId="77777777" w:rsidR="00741136" w:rsidRPr="00741136" w:rsidRDefault="00741136" w:rsidP="00741136">
      <w:pPr>
        <w:rPr>
          <w:rFonts w:ascii="Times New Roman" w:eastAsia="Times New Roman" w:hAnsi="Times New Roman" w:cs="Times New Roman"/>
        </w:rPr>
      </w:pPr>
      <w:r w:rsidRPr="00741136">
        <w:rPr>
          <w:rFonts w:ascii="Times New Roman" w:eastAsia="Times New Roman" w:hAnsi="Times New Roman" w:cs="Times New Roman"/>
        </w:rPr>
        <w:t xml:space="preserve">In the limit with trigonometric dependence on coordinates, its </w:t>
      </w:r>
      <w:proofErr w:type="spellStart"/>
      <w:r w:rsidRPr="00741136">
        <w:rPr>
          <w:rFonts w:ascii="Times New Roman" w:eastAsia="Times New Roman" w:hAnsi="Times New Roman" w:cs="Times New Roman"/>
        </w:rPr>
        <w:t>eigenfunctions</w:t>
      </w:r>
      <w:proofErr w:type="spellEnd"/>
      <w:r w:rsidRPr="00741136">
        <w:rPr>
          <w:rFonts w:ascii="Times New Roman" w:eastAsia="Times New Roman" w:hAnsi="Times New Roman" w:cs="Times New Roman"/>
        </w:rPr>
        <w:t xml:space="preserve"> are conjectured to be the version of the Macdonald Polynomials with coefficients elliptically depending on q and t. In this talk, I will present the generalization of the </w:t>
      </w:r>
      <w:proofErr w:type="spellStart"/>
      <w:r w:rsidRPr="00741136">
        <w:rPr>
          <w:rFonts w:ascii="Times New Roman" w:eastAsia="Times New Roman" w:hAnsi="Times New Roman" w:cs="Times New Roman"/>
        </w:rPr>
        <w:t>Sekiguchi</w:t>
      </w:r>
      <w:proofErr w:type="spellEnd"/>
      <w:r w:rsidRPr="00741136">
        <w:rPr>
          <w:rFonts w:ascii="Times New Roman" w:eastAsia="Times New Roman" w:hAnsi="Times New Roman" w:cs="Times New Roman"/>
        </w:rPr>
        <w:t>-</w:t>
      </w:r>
      <w:proofErr w:type="spellStart"/>
      <w:r w:rsidRPr="00741136">
        <w:rPr>
          <w:rFonts w:ascii="Times New Roman" w:eastAsia="Times New Roman" w:hAnsi="Times New Roman" w:cs="Times New Roman"/>
        </w:rPr>
        <w:t>Debiard</w:t>
      </w:r>
      <w:proofErr w:type="spellEnd"/>
      <w:r w:rsidRPr="00741136">
        <w:rPr>
          <w:rFonts w:ascii="Times New Roman" w:eastAsia="Times New Roman" w:hAnsi="Times New Roman" w:cs="Times New Roman"/>
        </w:rPr>
        <w:t xml:space="preserve">-Macdonald determinant for these functions. I will show, how it could be used to prove the formula for the Hamiltonians eigenvalues in this limit. Partial progress towards </w:t>
      </w:r>
      <w:proofErr w:type="spellStart"/>
      <w:r w:rsidRPr="00741136">
        <w:rPr>
          <w:rFonts w:ascii="Times New Roman" w:eastAsia="Times New Roman" w:hAnsi="Times New Roman" w:cs="Times New Roman"/>
        </w:rPr>
        <w:t>Cherednik's</w:t>
      </w:r>
      <w:proofErr w:type="spellEnd"/>
      <w:r w:rsidRPr="00741136">
        <w:rPr>
          <w:rFonts w:ascii="Times New Roman" w:eastAsia="Times New Roman" w:hAnsi="Times New Roman" w:cs="Times New Roman"/>
        </w:rPr>
        <w:t xml:space="preserve"> </w:t>
      </w:r>
      <w:proofErr w:type="gramStart"/>
      <w:r w:rsidRPr="00741136">
        <w:rPr>
          <w:rFonts w:ascii="Times New Roman" w:eastAsia="Times New Roman" w:hAnsi="Times New Roman" w:cs="Times New Roman"/>
        </w:rPr>
        <w:t>operators</w:t>
      </w:r>
      <w:proofErr w:type="gramEnd"/>
      <w:r w:rsidRPr="00741136">
        <w:rPr>
          <w:rFonts w:ascii="Times New Roman" w:eastAsia="Times New Roman" w:hAnsi="Times New Roman" w:cs="Times New Roman"/>
        </w:rPr>
        <w:t xml:space="preserve"> construction for this system also will be covered. Unfortunately, this progress was not enough to prove the commutativity of the Hamiltonians, however, it was still useful for the infinite number of particle limit construction, which turned out to be connected with a representation theory of elliptic quantum toroidal algebra.</w:t>
      </w:r>
    </w:p>
    <w:p w14:paraId="05C27451" w14:textId="77777777" w:rsidR="00741136" w:rsidRPr="00741136" w:rsidRDefault="00741136" w:rsidP="00741136">
      <w:pPr>
        <w:rPr>
          <w:rFonts w:ascii="Times New Roman" w:eastAsia="Times New Roman" w:hAnsi="Times New Roman" w:cs="Times New Roman"/>
        </w:rPr>
      </w:pPr>
      <w:r w:rsidRPr="00741136">
        <w:rPr>
          <w:rFonts w:ascii="Times New Roman" w:eastAsia="Times New Roman" w:hAnsi="Times New Roman" w:cs="Times New Roman"/>
        </w:rPr>
        <w:t xml:space="preserve">Based on papers with Andrei </w:t>
      </w:r>
      <w:proofErr w:type="spellStart"/>
      <w:r w:rsidRPr="00741136">
        <w:rPr>
          <w:rFonts w:ascii="Times New Roman" w:eastAsia="Times New Roman" w:hAnsi="Times New Roman" w:cs="Times New Roman"/>
        </w:rPr>
        <w:t>Zotov</w:t>
      </w:r>
      <w:proofErr w:type="spellEnd"/>
      <w:r w:rsidRPr="00741136">
        <w:rPr>
          <w:rFonts w:ascii="Times New Roman" w:eastAsia="Times New Roman" w:hAnsi="Times New Roman" w:cs="Times New Roman"/>
        </w:rPr>
        <w:t>: </w:t>
      </w:r>
      <w:hyperlink r:id="rId4" w:tgtFrame="_blank" w:history="1">
        <w:r w:rsidRPr="00741136">
          <w:rPr>
            <w:rFonts w:ascii="Times New Roman" w:eastAsia="Times New Roman" w:hAnsi="Times New Roman" w:cs="Times New Roman"/>
            <w:color w:val="1155CC"/>
            <w:u w:val="single"/>
          </w:rPr>
          <w:t>https://arxiv.org/abs/2102.06853</w:t>
        </w:r>
      </w:hyperlink>
      <w:r w:rsidRPr="00741136">
        <w:rPr>
          <w:rFonts w:ascii="Times New Roman" w:eastAsia="Times New Roman" w:hAnsi="Times New Roman" w:cs="Times New Roman"/>
        </w:rPr>
        <w:t>, </w:t>
      </w:r>
      <w:hyperlink r:id="rId5" w:tgtFrame="_blank" w:history="1">
        <w:r w:rsidRPr="00741136">
          <w:rPr>
            <w:rFonts w:ascii="Times New Roman" w:eastAsia="Times New Roman" w:hAnsi="Times New Roman" w:cs="Times New Roman"/>
            <w:color w:val="1155CC"/>
            <w:u w:val="single"/>
          </w:rPr>
          <w:t>https://arxiv.org/abs/2010.08077</w:t>
        </w:r>
      </w:hyperlink>
    </w:p>
    <w:p w14:paraId="0FF4E83F" w14:textId="77777777" w:rsidR="00741136" w:rsidRPr="00741136" w:rsidRDefault="00741136" w:rsidP="00741136">
      <w:pPr>
        <w:rPr>
          <w:rFonts w:ascii="Times New Roman" w:eastAsia="Times New Roman" w:hAnsi="Times New Roman" w:cs="Times New Roman"/>
        </w:rPr>
      </w:pPr>
    </w:p>
    <w:p w14:paraId="417E81CB" w14:textId="77777777" w:rsidR="00741136" w:rsidRPr="00741136" w:rsidRDefault="00741136" w:rsidP="00741136">
      <w:pPr>
        <w:rPr>
          <w:rFonts w:ascii="Times New Roman" w:eastAsia="Times New Roman" w:hAnsi="Times New Roman" w:cs="Times New Roman"/>
        </w:rPr>
      </w:pPr>
    </w:p>
    <w:p w14:paraId="73370EE6" w14:textId="77777777" w:rsidR="00C8144F" w:rsidRPr="00C8144F" w:rsidRDefault="00C8144F" w:rsidP="00C8144F">
      <w:pPr>
        <w:shd w:val="clear" w:color="auto" w:fill="FFFFFF"/>
        <w:rPr>
          <w:rFonts w:ascii="Verdana" w:hAnsi="Verdana" w:cs="Times New Roman"/>
          <w:color w:val="222222"/>
          <w:sz w:val="20"/>
          <w:szCs w:val="20"/>
        </w:rPr>
      </w:pPr>
      <w:bookmarkStart w:id="0" w:name="_GoBack"/>
      <w:bookmarkEnd w:id="0"/>
    </w:p>
    <w:p w14:paraId="22438AFD" w14:textId="77777777" w:rsidR="00C8144F" w:rsidRPr="00C8144F" w:rsidRDefault="00C8144F" w:rsidP="00C8144F">
      <w:pPr>
        <w:rPr>
          <w:rFonts w:ascii="Calibri" w:eastAsia="Times New Roman" w:hAnsi="Calibri" w:cs="Times New Roman"/>
          <w:color w:val="000000"/>
        </w:rPr>
      </w:pPr>
    </w:p>
    <w:p w14:paraId="1437C216" w14:textId="77777777" w:rsidR="00C8144F" w:rsidRDefault="00C8144F"/>
    <w:sectPr w:rsidR="00C8144F" w:rsidSect="0033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4F"/>
    <w:rsid w:val="00265447"/>
    <w:rsid w:val="00331CB9"/>
    <w:rsid w:val="00741136"/>
    <w:rsid w:val="00C8144F"/>
    <w:rsid w:val="00E7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203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44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41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76345">
      <w:bodyDiv w:val="1"/>
      <w:marLeft w:val="0"/>
      <w:marRight w:val="0"/>
      <w:marTop w:val="0"/>
      <w:marBottom w:val="0"/>
      <w:divBdr>
        <w:top w:val="none" w:sz="0" w:space="0" w:color="auto"/>
        <w:left w:val="none" w:sz="0" w:space="0" w:color="auto"/>
        <w:bottom w:val="none" w:sz="0" w:space="0" w:color="auto"/>
        <w:right w:val="none" w:sz="0" w:space="0" w:color="auto"/>
      </w:divBdr>
      <w:divsChild>
        <w:div w:id="1996254300">
          <w:marLeft w:val="0"/>
          <w:marRight w:val="0"/>
          <w:marTop w:val="0"/>
          <w:marBottom w:val="0"/>
          <w:divBdr>
            <w:top w:val="none" w:sz="0" w:space="0" w:color="auto"/>
            <w:left w:val="none" w:sz="0" w:space="0" w:color="auto"/>
            <w:bottom w:val="none" w:sz="0" w:space="0" w:color="auto"/>
            <w:right w:val="none" w:sz="0" w:space="0" w:color="auto"/>
          </w:divBdr>
        </w:div>
        <w:div w:id="715279274">
          <w:marLeft w:val="0"/>
          <w:marRight w:val="0"/>
          <w:marTop w:val="0"/>
          <w:marBottom w:val="0"/>
          <w:divBdr>
            <w:top w:val="none" w:sz="0" w:space="0" w:color="auto"/>
            <w:left w:val="none" w:sz="0" w:space="0" w:color="auto"/>
            <w:bottom w:val="none" w:sz="0" w:space="0" w:color="auto"/>
            <w:right w:val="none" w:sz="0" w:space="0" w:color="auto"/>
          </w:divBdr>
        </w:div>
        <w:div w:id="1412770488">
          <w:marLeft w:val="0"/>
          <w:marRight w:val="0"/>
          <w:marTop w:val="0"/>
          <w:marBottom w:val="0"/>
          <w:divBdr>
            <w:top w:val="none" w:sz="0" w:space="0" w:color="auto"/>
            <w:left w:val="none" w:sz="0" w:space="0" w:color="auto"/>
            <w:bottom w:val="none" w:sz="0" w:space="0" w:color="auto"/>
            <w:right w:val="none" w:sz="0" w:space="0" w:color="auto"/>
          </w:divBdr>
        </w:div>
        <w:div w:id="1875920669">
          <w:marLeft w:val="0"/>
          <w:marRight w:val="0"/>
          <w:marTop w:val="0"/>
          <w:marBottom w:val="0"/>
          <w:divBdr>
            <w:top w:val="none" w:sz="0" w:space="0" w:color="auto"/>
            <w:left w:val="none" w:sz="0" w:space="0" w:color="auto"/>
            <w:bottom w:val="none" w:sz="0" w:space="0" w:color="auto"/>
            <w:right w:val="none" w:sz="0" w:space="0" w:color="auto"/>
          </w:divBdr>
        </w:div>
        <w:div w:id="1170102960">
          <w:marLeft w:val="0"/>
          <w:marRight w:val="0"/>
          <w:marTop w:val="0"/>
          <w:marBottom w:val="0"/>
          <w:divBdr>
            <w:top w:val="none" w:sz="0" w:space="0" w:color="auto"/>
            <w:left w:val="none" w:sz="0" w:space="0" w:color="auto"/>
            <w:bottom w:val="none" w:sz="0" w:space="0" w:color="auto"/>
            <w:right w:val="none" w:sz="0" w:space="0" w:color="auto"/>
          </w:divBdr>
        </w:div>
      </w:divsChild>
    </w:div>
    <w:div w:id="1655136684">
      <w:bodyDiv w:val="1"/>
      <w:marLeft w:val="0"/>
      <w:marRight w:val="0"/>
      <w:marTop w:val="0"/>
      <w:marBottom w:val="0"/>
      <w:divBdr>
        <w:top w:val="none" w:sz="0" w:space="0" w:color="auto"/>
        <w:left w:val="none" w:sz="0" w:space="0" w:color="auto"/>
        <w:bottom w:val="none" w:sz="0" w:space="0" w:color="auto"/>
        <w:right w:val="none" w:sz="0" w:space="0" w:color="auto"/>
      </w:divBdr>
      <w:divsChild>
        <w:div w:id="136260804">
          <w:marLeft w:val="0"/>
          <w:marRight w:val="0"/>
          <w:marTop w:val="0"/>
          <w:marBottom w:val="0"/>
          <w:divBdr>
            <w:top w:val="none" w:sz="0" w:space="0" w:color="auto"/>
            <w:left w:val="none" w:sz="0" w:space="0" w:color="auto"/>
            <w:bottom w:val="none" w:sz="0" w:space="0" w:color="auto"/>
            <w:right w:val="none" w:sz="0" w:space="0" w:color="auto"/>
          </w:divBdr>
        </w:div>
        <w:div w:id="1911037479">
          <w:marLeft w:val="0"/>
          <w:marRight w:val="0"/>
          <w:marTop w:val="0"/>
          <w:marBottom w:val="0"/>
          <w:divBdr>
            <w:top w:val="none" w:sz="0" w:space="0" w:color="auto"/>
            <w:left w:val="none" w:sz="0" w:space="0" w:color="auto"/>
            <w:bottom w:val="none" w:sz="0" w:space="0" w:color="auto"/>
            <w:right w:val="none" w:sz="0" w:space="0" w:color="auto"/>
          </w:divBdr>
        </w:div>
        <w:div w:id="1244334636">
          <w:marLeft w:val="0"/>
          <w:marRight w:val="0"/>
          <w:marTop w:val="0"/>
          <w:marBottom w:val="0"/>
          <w:divBdr>
            <w:top w:val="none" w:sz="0" w:space="0" w:color="auto"/>
            <w:left w:val="none" w:sz="0" w:space="0" w:color="auto"/>
            <w:bottom w:val="none" w:sz="0" w:space="0" w:color="auto"/>
            <w:right w:val="none" w:sz="0" w:space="0" w:color="auto"/>
          </w:divBdr>
          <w:divsChild>
            <w:div w:id="1274283800">
              <w:marLeft w:val="0"/>
              <w:marRight w:val="0"/>
              <w:marTop w:val="0"/>
              <w:marBottom w:val="0"/>
              <w:divBdr>
                <w:top w:val="none" w:sz="0" w:space="0" w:color="auto"/>
                <w:left w:val="none" w:sz="0" w:space="0" w:color="auto"/>
                <w:bottom w:val="none" w:sz="0" w:space="0" w:color="auto"/>
                <w:right w:val="none" w:sz="0" w:space="0" w:color="auto"/>
              </w:divBdr>
            </w:div>
            <w:div w:id="934093649">
              <w:marLeft w:val="0"/>
              <w:marRight w:val="0"/>
              <w:marTop w:val="0"/>
              <w:marBottom w:val="0"/>
              <w:divBdr>
                <w:top w:val="none" w:sz="0" w:space="0" w:color="auto"/>
                <w:left w:val="none" w:sz="0" w:space="0" w:color="auto"/>
                <w:bottom w:val="none" w:sz="0" w:space="0" w:color="auto"/>
                <w:right w:val="none" w:sz="0" w:space="0" w:color="auto"/>
              </w:divBdr>
            </w:div>
            <w:div w:id="1528059151">
              <w:marLeft w:val="0"/>
              <w:marRight w:val="0"/>
              <w:marTop w:val="0"/>
              <w:marBottom w:val="0"/>
              <w:divBdr>
                <w:top w:val="none" w:sz="0" w:space="0" w:color="auto"/>
                <w:left w:val="none" w:sz="0" w:space="0" w:color="auto"/>
                <w:bottom w:val="none" w:sz="0" w:space="0" w:color="auto"/>
                <w:right w:val="none" w:sz="0" w:space="0" w:color="auto"/>
              </w:divBdr>
            </w:div>
            <w:div w:id="1269240623">
              <w:marLeft w:val="0"/>
              <w:marRight w:val="0"/>
              <w:marTop w:val="0"/>
              <w:marBottom w:val="0"/>
              <w:divBdr>
                <w:top w:val="none" w:sz="0" w:space="0" w:color="auto"/>
                <w:left w:val="none" w:sz="0" w:space="0" w:color="auto"/>
                <w:bottom w:val="none" w:sz="0" w:space="0" w:color="auto"/>
                <w:right w:val="none" w:sz="0" w:space="0" w:color="auto"/>
              </w:divBdr>
            </w:div>
            <w:div w:id="2111385815">
              <w:marLeft w:val="0"/>
              <w:marRight w:val="0"/>
              <w:marTop w:val="0"/>
              <w:marBottom w:val="0"/>
              <w:divBdr>
                <w:top w:val="none" w:sz="0" w:space="0" w:color="auto"/>
                <w:left w:val="none" w:sz="0" w:space="0" w:color="auto"/>
                <w:bottom w:val="none" w:sz="0" w:space="0" w:color="auto"/>
                <w:right w:val="none" w:sz="0" w:space="0" w:color="auto"/>
              </w:divBdr>
            </w:div>
          </w:divsChild>
        </w:div>
        <w:div w:id="1242567125">
          <w:marLeft w:val="0"/>
          <w:marRight w:val="0"/>
          <w:marTop w:val="0"/>
          <w:marBottom w:val="0"/>
          <w:divBdr>
            <w:top w:val="none" w:sz="0" w:space="0" w:color="auto"/>
            <w:left w:val="none" w:sz="0" w:space="0" w:color="auto"/>
            <w:bottom w:val="none" w:sz="0" w:space="0" w:color="auto"/>
            <w:right w:val="none" w:sz="0" w:space="0" w:color="auto"/>
          </w:divBdr>
        </w:div>
        <w:div w:id="908228532">
          <w:marLeft w:val="0"/>
          <w:marRight w:val="0"/>
          <w:marTop w:val="0"/>
          <w:marBottom w:val="0"/>
          <w:divBdr>
            <w:top w:val="none" w:sz="0" w:space="0" w:color="auto"/>
            <w:left w:val="none" w:sz="0" w:space="0" w:color="auto"/>
            <w:bottom w:val="none" w:sz="0" w:space="0" w:color="auto"/>
            <w:right w:val="none" w:sz="0" w:space="0" w:color="auto"/>
          </w:divBdr>
        </w:div>
      </w:divsChild>
    </w:div>
    <w:div w:id="186556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rxiv.org/abs/2102.06853" TargetMode="External"/><Relationship Id="rId5" Type="http://schemas.openxmlformats.org/officeDocument/2006/relationships/hyperlink" Target="https://arxiv.org/abs/2010.0807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Macintosh Word</Application>
  <DocSecurity>0</DocSecurity>
  <Lines>9</Lines>
  <Paragraphs>2</Paragraphs>
  <ScaleCrop>false</ScaleCrop>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2022-09-15T18:25:00Z</dcterms:created>
  <dcterms:modified xsi:type="dcterms:W3CDTF">2022-09-15T18:25:00Z</dcterms:modified>
</cp:coreProperties>
</file>